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A613C" w14:textId="1DC010AB" w:rsidR="002D13DB" w:rsidRPr="002D13DB" w:rsidRDefault="002D13DB" w:rsidP="002D13DB">
      <w:pPr>
        <w:pStyle w:val="Heading3"/>
        <w:spacing w:before="0" w:after="240" w:line="240" w:lineRule="auto"/>
        <w:jc w:val="center"/>
        <w:rPr>
          <w:rFonts w:ascii="Arial" w:hAnsi="Arial" w:cs="Arial"/>
          <w:b/>
          <w:bCs/>
          <w:color w:val="auto"/>
          <w:kern w:val="0"/>
          <w:sz w:val="22"/>
          <w:szCs w:val="24"/>
          <w14:ligatures w14:val="none"/>
        </w:rPr>
      </w:pPr>
      <w:r w:rsidRPr="002D13DB">
        <w:rPr>
          <w:rFonts w:ascii="Arial" w:hAnsi="Arial" w:cs="Arial"/>
          <w:b/>
          <w:bCs/>
          <w:color w:val="auto"/>
          <w:kern w:val="0"/>
          <w:sz w:val="22"/>
          <w:szCs w:val="24"/>
          <w14:ligatures w14:val="none"/>
        </w:rPr>
        <w:t>CITY OF IRON RIVER</w:t>
      </w:r>
    </w:p>
    <w:p w14:paraId="1DA35F01" w14:textId="09D5A57D" w:rsidR="002D13DB" w:rsidRPr="002D13DB" w:rsidRDefault="002D13DB" w:rsidP="002D13DB">
      <w:pPr>
        <w:pStyle w:val="Heading3"/>
        <w:spacing w:before="0" w:after="240" w:line="240" w:lineRule="auto"/>
        <w:jc w:val="center"/>
        <w:rPr>
          <w:rFonts w:ascii="Arial" w:hAnsi="Arial" w:cs="Arial"/>
          <w:b/>
          <w:bCs/>
          <w:color w:val="auto"/>
          <w:kern w:val="0"/>
          <w:sz w:val="22"/>
          <w:szCs w:val="24"/>
          <w14:ligatures w14:val="none"/>
        </w:rPr>
      </w:pPr>
      <w:r w:rsidRPr="002D13DB">
        <w:rPr>
          <w:rFonts w:ascii="Arial" w:hAnsi="Arial" w:cs="Arial"/>
          <w:b/>
          <w:bCs/>
          <w:color w:val="auto"/>
          <w:kern w:val="0"/>
          <w:sz w:val="22"/>
          <w:szCs w:val="24"/>
          <w14:ligatures w14:val="none"/>
        </w:rPr>
        <w:t>ORDINANCE NO. 2026-02</w:t>
      </w:r>
    </w:p>
    <w:p w14:paraId="230C23E2" w14:textId="2C1B773E" w:rsidR="002D13DB" w:rsidRPr="002D13DB" w:rsidRDefault="002D13DB" w:rsidP="002D13DB">
      <w:pPr>
        <w:rPr>
          <w:rFonts w:ascii="Arial" w:hAnsi="Arial" w:cs="Arial"/>
          <w:sz w:val="22"/>
          <w:szCs w:val="22"/>
          <w:lang w:bidi="en-US"/>
        </w:rPr>
      </w:pPr>
      <w:r w:rsidRPr="002D13DB">
        <w:rPr>
          <w:rFonts w:ascii="Arial" w:hAnsi="Arial" w:cs="Arial"/>
          <w:sz w:val="22"/>
          <w:szCs w:val="22"/>
          <w:lang w:bidi="en-US"/>
        </w:rPr>
        <w:t xml:space="preserve">An Ordinance to </w:t>
      </w:r>
      <w:r w:rsidRPr="002D13DB">
        <w:rPr>
          <w:rFonts w:ascii="Arial" w:hAnsi="Arial" w:cs="Arial"/>
          <w:sz w:val="22"/>
          <w:szCs w:val="22"/>
          <w:lang w:bidi="en-US"/>
        </w:rPr>
        <w:t>regulate Driveway Standards</w:t>
      </w:r>
      <w:r w:rsidRPr="002D13DB">
        <w:rPr>
          <w:rFonts w:ascii="Arial" w:hAnsi="Arial" w:cs="Arial"/>
          <w:sz w:val="22"/>
          <w:szCs w:val="22"/>
          <w:lang w:bidi="en-US"/>
        </w:rPr>
        <w:t xml:space="preserve"> within the City of Iron River, Michigan. </w:t>
      </w:r>
    </w:p>
    <w:p w14:paraId="3DB8A0F9" w14:textId="2DAE9553" w:rsidR="003F4DBC" w:rsidRPr="002D13DB" w:rsidRDefault="003F4DBC" w:rsidP="003F4DBC">
      <w:pPr>
        <w:pStyle w:val="Heading3"/>
        <w:spacing w:before="0" w:after="240" w:line="240" w:lineRule="auto"/>
        <w:ind w:left="1584" w:hanging="864"/>
        <w:jc w:val="both"/>
        <w:rPr>
          <w:rFonts w:ascii="Arial" w:hAnsi="Arial" w:cs="Arial"/>
          <w:color w:val="auto"/>
          <w:kern w:val="0"/>
          <w:sz w:val="22"/>
          <w:szCs w:val="24"/>
          <w14:ligatures w14:val="none"/>
        </w:rPr>
      </w:pPr>
      <w:r w:rsidRPr="002D13DB">
        <w:rPr>
          <w:rFonts w:ascii="Arial" w:hAnsi="Arial" w:cs="Arial"/>
          <w:color w:val="auto"/>
          <w:kern w:val="0"/>
          <w:sz w:val="22"/>
          <w:szCs w:val="24"/>
          <w14:ligatures w14:val="none"/>
        </w:rPr>
        <w:t xml:space="preserve">6.2.5 Driveways </w:t>
      </w:r>
    </w:p>
    <w:p w14:paraId="1C747CC6" w14:textId="0F29A442" w:rsidR="00357873" w:rsidRPr="002D13DB" w:rsidRDefault="003F4DBC" w:rsidP="003F4DBC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A.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ab/>
      </w:r>
      <w:r w:rsidR="00357873" w:rsidRPr="002D13DB">
        <w:rPr>
          <w:rFonts w:ascii="Arial" w:hAnsi="Arial" w:cs="Arial"/>
          <w:color w:val="000000" w:themeColor="text1"/>
          <w:kern w:val="0"/>
          <w:sz w:val="22"/>
          <w:szCs w:val="22"/>
          <w:u w:val="single"/>
          <w14:ligatures w14:val="none"/>
        </w:rPr>
        <w:t>Residential.</w:t>
      </w:r>
    </w:p>
    <w:p w14:paraId="203D13B4" w14:textId="77777777" w:rsidR="00357873" w:rsidRPr="002D13DB" w:rsidRDefault="00357873" w:rsidP="003F4DBC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CF70AB0" w14:textId="020396EB" w:rsidR="003F4DBC" w:rsidRPr="002D13DB" w:rsidRDefault="00357873" w:rsidP="003578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Single-car d</w:t>
      </w:r>
      <w:r w:rsidR="003F4DBC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riveways in all residential districts shall be a minimum of ten feet in width</w:t>
      </w:r>
      <w:r w:rsidR="001C52C2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.</w:t>
      </w:r>
    </w:p>
    <w:p w14:paraId="6BF5385A" w14:textId="77777777" w:rsidR="00357873" w:rsidRPr="002D13DB" w:rsidRDefault="00357873" w:rsidP="003F4DBC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</w:rPr>
      </w:pPr>
    </w:p>
    <w:p w14:paraId="7722F85E" w14:textId="36570D08" w:rsidR="00357873" w:rsidRPr="002D13DB" w:rsidRDefault="00357873" w:rsidP="003578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Double-car </w:t>
      </w:r>
      <w:r w:rsidR="00A873D2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driveways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in all residential districts shall be a minimum of eighteen feet in width</w:t>
      </w:r>
      <w:r w:rsidR="001C52C2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.</w:t>
      </w:r>
    </w:p>
    <w:p w14:paraId="24B44AE0" w14:textId="77777777" w:rsidR="003F4DBC" w:rsidRPr="002D13DB" w:rsidRDefault="003F4DBC" w:rsidP="003F4DBC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</w:rPr>
      </w:pPr>
    </w:p>
    <w:p w14:paraId="34DD4FC7" w14:textId="29F66D99" w:rsidR="003F4DBC" w:rsidRPr="002D13DB" w:rsidRDefault="003F4DBC" w:rsidP="003578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Driveways may not be located within 30 feet of a street intersection. Driveways must be a minimum distance of five feet from a side or rear lot line unless </w:t>
      </w:r>
      <w:r w:rsidR="00403837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an 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application is made for a joint driveway with an adjacent premise.</w:t>
      </w:r>
    </w:p>
    <w:p w14:paraId="600C0A27" w14:textId="77777777" w:rsidR="003F4DBC" w:rsidRPr="002D13DB" w:rsidRDefault="003F4DBC" w:rsidP="00357873">
      <w:pPr>
        <w:spacing w:after="0" w:line="240" w:lineRule="auto"/>
        <w:ind w:left="144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F847DD3" w14:textId="029B6A6F" w:rsidR="003F4DBC" w:rsidRPr="002D13DB" w:rsidRDefault="003F4DBC" w:rsidP="003578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Residential driveways and curb cuts must be approved through a Land Use Permit prior to construction.</w:t>
      </w:r>
    </w:p>
    <w:p w14:paraId="3ADF11D2" w14:textId="77777777" w:rsidR="003F4DBC" w:rsidRPr="002D13DB" w:rsidRDefault="003F4DBC" w:rsidP="003F4DBC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7D2CBB2" w14:textId="65DBC2ED" w:rsidR="003F4DBC" w:rsidRPr="002D13DB" w:rsidRDefault="003F4DBC" w:rsidP="003578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Driveways to single-family dwellings shall </w:t>
      </w:r>
      <w:proofErr w:type="gramStart"/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be located in</w:t>
      </w:r>
      <w:proofErr w:type="gramEnd"/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the greater side yard setback.</w:t>
      </w:r>
    </w:p>
    <w:p w14:paraId="4483D9A0" w14:textId="77777777" w:rsidR="00357873" w:rsidRPr="002D13DB" w:rsidRDefault="00357873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9A0E1E7" w14:textId="5AA03B03" w:rsidR="003F4DBC" w:rsidRPr="002D13DB" w:rsidRDefault="00357873" w:rsidP="00357873">
      <w:pPr>
        <w:pStyle w:val="ListParagraph"/>
        <w:spacing w:after="0" w:line="240" w:lineRule="auto"/>
        <w:ind w:left="1440" w:hanging="360"/>
        <w:jc w:val="both"/>
        <w:rPr>
          <w:rFonts w:ascii="Arial" w:hAnsi="Arial" w:cs="Arial"/>
        </w:rPr>
      </w:pPr>
      <w:r w:rsidRPr="002D13DB">
        <w:rPr>
          <w:rFonts w:ascii="Arial" w:hAnsi="Arial" w:cs="Arial"/>
        </w:rPr>
        <w:t>B.</w:t>
      </w:r>
      <w:r w:rsidRPr="002D13DB">
        <w:rPr>
          <w:rFonts w:ascii="Arial" w:hAnsi="Arial" w:cs="Arial"/>
        </w:rPr>
        <w:tab/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:u w:val="single"/>
          <w14:ligatures w14:val="none"/>
        </w:rPr>
        <w:t>Commercial and Industrial</w:t>
      </w:r>
    </w:p>
    <w:p w14:paraId="7D464893" w14:textId="77777777" w:rsidR="00357873" w:rsidRPr="002D13DB" w:rsidRDefault="00357873" w:rsidP="003F4DBC">
      <w:pPr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C44FA2B" w14:textId="5B5B92D7" w:rsidR="003F4DBC" w:rsidRPr="002D13DB" w:rsidRDefault="003F4DBC" w:rsidP="003578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Driveways shall be designed to accommodate the type and volume of vehicular traffic using the</w:t>
      </w:r>
      <w:r w:rsidR="00357873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site and located in a manner </w:t>
      </w:r>
      <w:r w:rsidR="00357873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that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is compatible with uses located adjacent to and across from</w:t>
      </w:r>
      <w:r w:rsidR="00357873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the site.</w:t>
      </w:r>
    </w:p>
    <w:p w14:paraId="05ACF7E4" w14:textId="77777777" w:rsidR="00357873" w:rsidRPr="002D13DB" w:rsidRDefault="00357873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8573048" w14:textId="664FC78E" w:rsidR="00357873" w:rsidRPr="002D13DB" w:rsidRDefault="00357873" w:rsidP="003578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Single-lane (truck access) driveways </w:t>
      </w:r>
      <w:proofErr w:type="gramStart"/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shall</w:t>
      </w:r>
      <w:proofErr w:type="gramEnd"/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be a minimum of fifteen feet in width and no wider than </w:t>
      </w:r>
      <w:r w:rsidR="00403837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twenty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feet.</w:t>
      </w:r>
    </w:p>
    <w:p w14:paraId="3D8C8586" w14:textId="77777777" w:rsidR="00403837" w:rsidRPr="002D13DB" w:rsidRDefault="00403837" w:rsidP="0040383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345A86D" w14:textId="0280748F" w:rsidR="00403837" w:rsidRPr="002D13DB" w:rsidRDefault="00403837" w:rsidP="004038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Two-lane (truck access) driveways shall be a minimum of thirty feet in width and no wider than forty feet.</w:t>
      </w:r>
    </w:p>
    <w:p w14:paraId="5D80B7F6" w14:textId="77777777" w:rsidR="00403837" w:rsidRPr="002D13DB" w:rsidRDefault="00403837" w:rsidP="0040383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5B9445A4" w14:textId="28BC796B" w:rsidR="00403837" w:rsidRPr="002D13DB" w:rsidRDefault="00403837" w:rsidP="004038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Apron width may extend beyond the driveway for smooth entry/exit. </w:t>
      </w:r>
    </w:p>
    <w:p w14:paraId="2396D46A" w14:textId="77777777" w:rsidR="00403837" w:rsidRPr="002D13DB" w:rsidRDefault="00403837" w:rsidP="0040383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2FEA2D70" w14:textId="3BC4F250" w:rsidR="00403837" w:rsidRPr="002D13DB" w:rsidRDefault="00403837" w:rsidP="004038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The Planning Commission, depending on the commercial or industrial land use and its circulation requirements, may adjust these requirements based on its site plan.</w:t>
      </w:r>
    </w:p>
    <w:p w14:paraId="3C4C93C4" w14:textId="77777777" w:rsidR="00403837" w:rsidRPr="002D13DB" w:rsidRDefault="00403837" w:rsidP="0040383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EF67A9D" w14:textId="630A09D8" w:rsidR="00403837" w:rsidRPr="002D13DB" w:rsidRDefault="00403837" w:rsidP="004038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Properties having access to a state highway will require an access (driveway </w:t>
      </w:r>
      <w:r w:rsidR="002D13DB"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approach) permit</w:t>
      </w: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 from the Michigan Department of Transportation (MDOT). </w:t>
      </w:r>
    </w:p>
    <w:p w14:paraId="52566A17" w14:textId="77777777" w:rsidR="002D13DB" w:rsidRDefault="002D13DB" w:rsidP="002D13DB">
      <w:pPr>
        <w:pStyle w:val="ListParagrap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033F1A63" w14:textId="77777777" w:rsidR="002D13DB" w:rsidRPr="002D13DB" w:rsidRDefault="002D13DB" w:rsidP="002D13DB">
      <w:pPr>
        <w:pStyle w:val="ListParagrap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54F271C" w14:textId="13288986" w:rsidR="002D13DB" w:rsidRPr="002D13DB" w:rsidRDefault="002D13DB" w:rsidP="002D13DB">
      <w:pPr>
        <w:pStyle w:val="ListParagrap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lastRenderedPageBreak/>
        <w:t>State Law Supremacy</w:t>
      </w:r>
    </w:p>
    <w:p w14:paraId="789C44DF" w14:textId="77777777" w:rsidR="002D13DB" w:rsidRPr="002D13DB" w:rsidRDefault="002D13DB" w:rsidP="002D13DB">
      <w:pPr>
        <w:pStyle w:val="ListParagrap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  <w:r w:rsidRPr="002D13DB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This ordinance is adopted subject to all applicable state laws. Any provisions in conflict with state statutes shall be invalid to the extent of the conflict; where state law provides greater restriction, those restrictions shall apply.</w:t>
      </w:r>
    </w:p>
    <w:p w14:paraId="43BDA3D1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4254AD" w14:textId="49B688C5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Reviewed by Planning Commission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: </w:t>
      </w:r>
      <w:r w:rsidR="00FE232C">
        <w:rPr>
          <w:rFonts w:ascii="Arial" w:eastAsia="Calibri" w:hAnsi="Arial" w:cs="Arial"/>
          <w:kern w:val="0"/>
          <w:sz w:val="22"/>
          <w:szCs w:val="22"/>
          <w14:ligatures w14:val="none"/>
        </w:rPr>
        <w:t>March 12, 2026</w:t>
      </w:r>
    </w:p>
    <w:p w14:paraId="54B76330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A650953" w14:textId="62AF786F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Notice of Public Hearing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  <w:r w:rsidR="00FE232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April 1, 2026</w:t>
      </w:r>
    </w:p>
    <w:p w14:paraId="3123634F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5A5A358" w14:textId="52F77A7E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Public Hearing Date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  <w:r w:rsidR="00FE232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April 9, 2026</w:t>
      </w:r>
    </w:p>
    <w:p w14:paraId="2E78320C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424D059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Planning Commission adopts amendment to Section 151.108.1 and </w:t>
      </w:r>
      <w:proofErr w:type="gramStart"/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sends</w:t>
      </w:r>
      <w:proofErr w:type="gramEnd"/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to City Council.</w:t>
      </w:r>
    </w:p>
    <w:p w14:paraId="2359C5F1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60B7FB3" w14:textId="49B38528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City Council reviews and sets Notice of Public Hearing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  <w:r w:rsidR="00FE232C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April 15, 2026</w:t>
      </w:r>
    </w:p>
    <w:p w14:paraId="422EC501" w14:textId="77777777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C19F4DE" w14:textId="77777777" w:rsid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C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ity Council Adoption:</w:t>
      </w:r>
    </w:p>
    <w:p w14:paraId="6C017EFD" w14:textId="77777777" w:rsidR="000647B6" w:rsidRPr="002D13DB" w:rsidRDefault="000647B6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13D4D8A" w14:textId="6E437A0F" w:rsidR="002D13DB" w:rsidRPr="002D13DB" w:rsidRDefault="002D13DB" w:rsidP="002D13DB">
      <w:pPr>
        <w:widowControl w:val="0"/>
        <w:autoSpaceDE w:val="0"/>
        <w:autoSpaceDN w:val="0"/>
        <w:spacing w:after="0" w:line="240" w:lineRule="auto"/>
        <w:ind w:left="911" w:right="121"/>
        <w:rPr>
          <w:rFonts w:ascii="Arial" w:eastAsia="Calibri" w:hAnsi="Arial" w:cs="Arial"/>
          <w:kern w:val="0"/>
          <w:sz w:val="22"/>
          <w:szCs w:val="22"/>
          <w:u w:val="single"/>
          <w14:ligatures w14:val="none"/>
        </w:rPr>
      </w:pP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A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mendment becomes effective 30 days after Publicatio</w:t>
      </w:r>
      <w:r w:rsidRPr="002D13DB">
        <w:rPr>
          <w:rFonts w:ascii="Arial" w:eastAsia="Calibri" w:hAnsi="Arial" w:cs="Arial"/>
          <w:kern w:val="0"/>
          <w:sz w:val="22"/>
          <w:szCs w:val="22"/>
          <w14:ligatures w14:val="none"/>
        </w:rPr>
        <w:t>n:</w:t>
      </w:r>
    </w:p>
    <w:p w14:paraId="02BEE5CE" w14:textId="77777777" w:rsidR="002D13DB" w:rsidRPr="002D13DB" w:rsidRDefault="002D13DB" w:rsidP="002D13DB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4F01EFBE" w14:textId="77777777" w:rsidR="00357873" w:rsidRPr="002D13DB" w:rsidRDefault="00357873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A4E4A7E" w14:textId="77777777" w:rsidR="00BC3C1F" w:rsidRPr="002D13DB" w:rsidRDefault="00BC3C1F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9335791" w14:textId="75147D77" w:rsidR="00BC3C1F" w:rsidRPr="00E94A19" w:rsidRDefault="00BC3C1F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18"/>
          <w:szCs w:val="18"/>
          <w14:ligatures w14:val="none"/>
        </w:rPr>
      </w:pPr>
      <w:r w:rsidRPr="00E94A19">
        <w:rPr>
          <w:rFonts w:ascii="Arial" w:hAnsi="Arial" w:cs="Arial"/>
          <w:color w:val="000000" w:themeColor="text1"/>
          <w:kern w:val="0"/>
          <w:sz w:val="18"/>
          <w:szCs w:val="18"/>
          <w14:ligatures w14:val="none"/>
        </w:rPr>
        <w:t>RRA</w:t>
      </w:r>
    </w:p>
    <w:p w14:paraId="57796F13" w14:textId="60F82E9F" w:rsidR="00BC3C1F" w:rsidRPr="00E94A19" w:rsidRDefault="00BC3C1F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18"/>
          <w:szCs w:val="18"/>
          <w14:ligatures w14:val="none"/>
        </w:rPr>
      </w:pPr>
      <w:r w:rsidRPr="00E94A19">
        <w:rPr>
          <w:rFonts w:ascii="Arial" w:hAnsi="Arial" w:cs="Arial"/>
          <w:color w:val="000000" w:themeColor="text1"/>
          <w:kern w:val="0"/>
          <w:sz w:val="18"/>
          <w:szCs w:val="18"/>
          <w14:ligatures w14:val="none"/>
        </w:rPr>
        <w:t>040126</w:t>
      </w:r>
    </w:p>
    <w:p w14:paraId="62869B14" w14:textId="77777777" w:rsidR="0089150E" w:rsidRPr="002D13DB" w:rsidRDefault="0089150E" w:rsidP="0035787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</w:pPr>
    </w:p>
    <w:sectPr w:rsidR="0089150E" w:rsidRPr="002D13D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C72F" w14:textId="77777777" w:rsidR="00E3563C" w:rsidRDefault="00E3563C" w:rsidP="001C52C2">
      <w:pPr>
        <w:spacing w:after="0" w:line="240" w:lineRule="auto"/>
      </w:pPr>
      <w:r>
        <w:separator/>
      </w:r>
    </w:p>
  </w:endnote>
  <w:endnote w:type="continuationSeparator" w:id="0">
    <w:p w14:paraId="25DA5B30" w14:textId="77777777" w:rsidR="00E3563C" w:rsidRDefault="00E3563C" w:rsidP="001C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5D58B" w14:textId="7C991AD7" w:rsidR="001C52C2" w:rsidRPr="001C52C2" w:rsidRDefault="001C52C2">
    <w:pPr>
      <w:pStyle w:val="Footer"/>
      <w:rPr>
        <w:sz w:val="16"/>
        <w:szCs w:val="16"/>
      </w:rPr>
    </w:pPr>
    <w:r w:rsidRPr="001C52C2">
      <w:rPr>
        <w:sz w:val="16"/>
        <w:szCs w:val="16"/>
      </w:rPr>
      <w:fldChar w:fldCharType="begin"/>
    </w:r>
    <w:r w:rsidRPr="001C52C2">
      <w:rPr>
        <w:sz w:val="16"/>
        <w:szCs w:val="16"/>
      </w:rPr>
      <w:instrText xml:space="preserve"> FILENAME  \p  \* MERGEFORMAT </w:instrText>
    </w:r>
    <w:r w:rsidRPr="001C52C2">
      <w:rPr>
        <w:sz w:val="16"/>
        <w:szCs w:val="16"/>
      </w:rPr>
      <w:fldChar w:fldCharType="separate"/>
    </w:r>
    <w:r w:rsidR="0089150E">
      <w:rPr>
        <w:noProof/>
        <w:sz w:val="16"/>
        <w:szCs w:val="16"/>
      </w:rPr>
      <w:t>I:\ORDINANCES\2026\Driveways\Language.docx</w:t>
    </w:r>
    <w:r w:rsidRPr="001C52C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C1D96" w14:textId="77777777" w:rsidR="00E3563C" w:rsidRDefault="00E3563C" w:rsidP="001C52C2">
      <w:pPr>
        <w:spacing w:after="0" w:line="240" w:lineRule="auto"/>
      </w:pPr>
      <w:r>
        <w:separator/>
      </w:r>
    </w:p>
  </w:footnote>
  <w:footnote w:type="continuationSeparator" w:id="0">
    <w:p w14:paraId="0711C9FE" w14:textId="77777777" w:rsidR="00E3563C" w:rsidRDefault="00E3563C" w:rsidP="001C5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394"/>
    <w:multiLevelType w:val="hybridMultilevel"/>
    <w:tmpl w:val="B2A603E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5E834F4"/>
    <w:multiLevelType w:val="hybridMultilevel"/>
    <w:tmpl w:val="0174F7B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90C7615"/>
    <w:multiLevelType w:val="hybridMultilevel"/>
    <w:tmpl w:val="B2A603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95803139">
    <w:abstractNumId w:val="2"/>
  </w:num>
  <w:num w:numId="2" w16cid:durableId="666985437">
    <w:abstractNumId w:val="1"/>
  </w:num>
  <w:num w:numId="3" w16cid:durableId="119723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BC"/>
    <w:rsid w:val="0005453B"/>
    <w:rsid w:val="000647B6"/>
    <w:rsid w:val="000D14EE"/>
    <w:rsid w:val="001629E0"/>
    <w:rsid w:val="001C52C2"/>
    <w:rsid w:val="002D13DB"/>
    <w:rsid w:val="00313534"/>
    <w:rsid w:val="00357873"/>
    <w:rsid w:val="003F1049"/>
    <w:rsid w:val="003F4DBC"/>
    <w:rsid w:val="00403837"/>
    <w:rsid w:val="00450220"/>
    <w:rsid w:val="00582330"/>
    <w:rsid w:val="006052B2"/>
    <w:rsid w:val="006F58D0"/>
    <w:rsid w:val="007053B4"/>
    <w:rsid w:val="007D4C60"/>
    <w:rsid w:val="008723E8"/>
    <w:rsid w:val="0089150E"/>
    <w:rsid w:val="0095787B"/>
    <w:rsid w:val="009830CA"/>
    <w:rsid w:val="009B2BF0"/>
    <w:rsid w:val="009B753D"/>
    <w:rsid w:val="00A032E3"/>
    <w:rsid w:val="00A770FD"/>
    <w:rsid w:val="00A873D2"/>
    <w:rsid w:val="00BC3C1F"/>
    <w:rsid w:val="00C463F6"/>
    <w:rsid w:val="00CC03A5"/>
    <w:rsid w:val="00CC6DEB"/>
    <w:rsid w:val="00D6061D"/>
    <w:rsid w:val="00E3563C"/>
    <w:rsid w:val="00E94A19"/>
    <w:rsid w:val="00F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7096D"/>
  <w15:chartTrackingRefBased/>
  <w15:docId w15:val="{910A135A-1543-4326-98C7-28517607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1.1.1 H3"/>
    <w:basedOn w:val="Normal"/>
    <w:next w:val="Normal"/>
    <w:link w:val="Heading3Char"/>
    <w:uiPriority w:val="9"/>
    <w:unhideWhenUsed/>
    <w:qFormat/>
    <w:rsid w:val="003F4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1.1.1 H3 Char"/>
    <w:basedOn w:val="DefaultParagraphFont"/>
    <w:link w:val="Heading3"/>
    <w:uiPriority w:val="9"/>
    <w:rsid w:val="003F4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DB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F4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DB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4DBC"/>
  </w:style>
  <w:style w:type="paragraph" w:styleId="Header">
    <w:name w:val="header"/>
    <w:basedOn w:val="Normal"/>
    <w:link w:val="HeaderChar"/>
    <w:uiPriority w:val="99"/>
    <w:unhideWhenUsed/>
    <w:rsid w:val="001C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2C2"/>
  </w:style>
  <w:style w:type="paragraph" w:styleId="Footer">
    <w:name w:val="footer"/>
    <w:basedOn w:val="Normal"/>
    <w:link w:val="FooterChar"/>
    <w:uiPriority w:val="99"/>
    <w:unhideWhenUsed/>
    <w:rsid w:val="001C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b12267-eeac-49a0-b6f7-444a085d42b5">
      <Terms xmlns="http://schemas.microsoft.com/office/infopath/2007/PartnerControls"/>
    </lcf76f155ced4ddcb4097134ff3c332f>
    <TaxCatchAll xmlns="17fb808d-4fce-4320-af08-0e6b36069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0278F02E85044BFE09FC27838F836" ma:contentTypeVersion="18" ma:contentTypeDescription="Create a new document." ma:contentTypeScope="" ma:versionID="a2fa5e78da223dbd06579f12badb88a4">
  <xsd:schema xmlns:xsd="http://www.w3.org/2001/XMLSchema" xmlns:xs="http://www.w3.org/2001/XMLSchema" xmlns:p="http://schemas.microsoft.com/office/2006/metadata/properties" xmlns:ns2="19b12267-eeac-49a0-b6f7-444a085d42b5" xmlns:ns3="17fb808d-4fce-4320-af08-0e6b36069155" targetNamespace="http://schemas.microsoft.com/office/2006/metadata/properties" ma:root="true" ma:fieldsID="67ee0fc4a65bd6ffcbab641173489f0f" ns2:_="" ns3:_="">
    <xsd:import namespace="19b12267-eeac-49a0-b6f7-444a085d42b5"/>
    <xsd:import namespace="17fb808d-4fce-4320-af08-0e6b36069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2267-eeac-49a0-b6f7-444a085d4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e4f08de-dc6d-4f66-b1d9-3e1109247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b808d-4fce-4320-af08-0e6b36069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9f692c-d8b7-48ed-8a40-6e5854ed043d}" ma:internalName="TaxCatchAll" ma:showField="CatchAllData" ma:web="17fb808d-4fce-4320-af08-0e6b360691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99A60-BC79-4909-93A5-0BD7B642AA53}">
  <ds:schemaRefs>
    <ds:schemaRef ds:uri="http://schemas.microsoft.com/office/2006/metadata/properties"/>
    <ds:schemaRef ds:uri="http://schemas.microsoft.com/office/infopath/2007/PartnerControls"/>
    <ds:schemaRef ds:uri="19b12267-eeac-49a0-b6f7-444a085d42b5"/>
    <ds:schemaRef ds:uri="17fb808d-4fce-4320-af08-0e6b36069155"/>
  </ds:schemaRefs>
</ds:datastoreItem>
</file>

<file path=customXml/itemProps2.xml><?xml version="1.0" encoding="utf-8"?>
<ds:datastoreItem xmlns:ds="http://schemas.openxmlformats.org/officeDocument/2006/customXml" ds:itemID="{AEFD1373-1E4B-40CA-8901-C389970299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5A1CF-4452-45E0-B476-BDE42A74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12267-eeac-49a0-b6f7-444a085d42b5"/>
    <ds:schemaRef ds:uri="17fb808d-4fce-4320-af08-0e6b36069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Iacoangeli</dc:creator>
  <cp:keywords/>
  <dc:description/>
  <cp:lastModifiedBy>City Manager</cp:lastModifiedBy>
  <cp:revision>9</cp:revision>
  <cp:lastPrinted>2026-04-01T16:33:00Z</cp:lastPrinted>
  <dcterms:created xsi:type="dcterms:W3CDTF">2026-03-25T11:44:00Z</dcterms:created>
  <dcterms:modified xsi:type="dcterms:W3CDTF">2026-04-17T13:55:00Z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a2f4d858-3aee-406d-b990-c17200bb3962</vt:lpwstr>
  </property>
  <property fmtid="{D5CDD505-2E9C-101B-9397-08002B2CF9AE}" pid="3" name="ContentTypeId">
    <vt:lpwstr>0x010100E170278F02E85044BFE09FC27838F836</vt:lpwstr>
  </property>
</Properties>
</file>